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7827" w:rsidRPr="00030073" w:rsidRDefault="009D7827" w:rsidP="009D7827">
      <w:pPr>
        <w:jc w:val="center"/>
        <w:rPr>
          <w:rFonts w:asciiTheme="minorHAnsi" w:hAnsiTheme="minorHAnsi"/>
          <w:b/>
          <w:color w:val="262626"/>
          <w:sz w:val="40"/>
          <w:szCs w:val="40"/>
          <w:u w:val="single"/>
        </w:rPr>
      </w:pPr>
      <w:r w:rsidRPr="00030073">
        <w:rPr>
          <w:rFonts w:asciiTheme="minorHAnsi" w:hAnsiTheme="minorHAnsi"/>
          <w:b/>
          <w:color w:val="262626"/>
          <w:sz w:val="40"/>
          <w:szCs w:val="40"/>
          <w:u w:val="single"/>
        </w:rPr>
        <w:t xml:space="preserve">Orientaciones para trabajo semanal a distancia  </w:t>
      </w:r>
    </w:p>
    <w:p w:rsidR="009D7827" w:rsidRDefault="009D7827" w:rsidP="009D7827">
      <w:pPr>
        <w:rPr>
          <w:b/>
          <w:color w:val="262626"/>
          <w:sz w:val="24"/>
          <w:szCs w:val="24"/>
        </w:rPr>
      </w:pPr>
    </w:p>
    <w:tbl>
      <w:tblPr>
        <w:tblStyle w:val="Tablaconcuadrcula"/>
        <w:tblW w:w="9209" w:type="dxa"/>
        <w:tblLook w:val="04A0"/>
      </w:tblPr>
      <w:tblGrid>
        <w:gridCol w:w="9209"/>
      </w:tblGrid>
      <w:tr w:rsidR="009D7827" w:rsidTr="00E6565A">
        <w:tc>
          <w:tcPr>
            <w:tcW w:w="9209" w:type="dxa"/>
            <w:shd w:val="clear" w:color="auto" w:fill="FDE9D9" w:themeFill="accent6" w:themeFillTint="33"/>
          </w:tcPr>
          <w:p w:rsidR="009D7827" w:rsidRPr="00030073" w:rsidRDefault="009D7827" w:rsidP="00E6565A">
            <w:pPr>
              <w:rPr>
                <w:rFonts w:asciiTheme="minorHAnsi" w:hAnsiTheme="minorHAnsi"/>
                <w:b/>
                <w:color w:val="262626"/>
                <w:sz w:val="24"/>
                <w:szCs w:val="24"/>
              </w:rPr>
            </w:pPr>
            <w:r>
              <w:rPr>
                <w:rFonts w:asciiTheme="minorHAnsi" w:hAnsiTheme="minorHAnsi"/>
                <w:b/>
                <w:color w:val="262626"/>
                <w:sz w:val="24"/>
                <w:szCs w:val="24"/>
              </w:rPr>
              <w:t>Profesor/ a: Valeria Vásquez D.</w:t>
            </w:r>
          </w:p>
        </w:tc>
      </w:tr>
      <w:tr w:rsidR="009D7827" w:rsidTr="00E6565A">
        <w:tc>
          <w:tcPr>
            <w:tcW w:w="9209" w:type="dxa"/>
            <w:shd w:val="clear" w:color="auto" w:fill="FDE9D9" w:themeFill="accent6" w:themeFillTint="33"/>
          </w:tcPr>
          <w:p w:rsidR="009D7827" w:rsidRPr="00030073" w:rsidRDefault="009D7827" w:rsidP="00E6565A">
            <w:pPr>
              <w:spacing w:line="480" w:lineRule="auto"/>
              <w:jc w:val="both"/>
              <w:rPr>
                <w:rFonts w:asciiTheme="minorHAnsi" w:hAnsiTheme="minorHAnsi"/>
                <w:b/>
                <w:color w:val="262626"/>
                <w:sz w:val="24"/>
                <w:szCs w:val="24"/>
              </w:rPr>
            </w:pPr>
            <w:r w:rsidRPr="00030073">
              <w:rPr>
                <w:rFonts w:asciiTheme="minorHAnsi" w:hAnsiTheme="minorHAnsi"/>
                <w:b/>
                <w:color w:val="262626"/>
                <w:sz w:val="24"/>
                <w:szCs w:val="24"/>
              </w:rPr>
              <w:t>Teléfono:</w:t>
            </w:r>
            <w:r>
              <w:rPr>
                <w:rFonts w:asciiTheme="minorHAnsi" w:hAnsiTheme="minorHAnsi"/>
                <w:b/>
                <w:color w:val="262626"/>
                <w:sz w:val="24"/>
                <w:szCs w:val="24"/>
              </w:rPr>
              <w:t xml:space="preserve">   934249700                       </w:t>
            </w:r>
            <w:r w:rsidRPr="00030073">
              <w:rPr>
                <w:rFonts w:asciiTheme="minorHAnsi" w:hAnsiTheme="minorHAnsi"/>
                <w:b/>
                <w:color w:val="262626"/>
                <w:sz w:val="24"/>
                <w:szCs w:val="24"/>
              </w:rPr>
              <w:t>Correo:</w:t>
            </w:r>
            <w:hyperlink r:id="rId4" w:history="1">
              <w:r w:rsidRPr="00592954">
                <w:rPr>
                  <w:rStyle w:val="Hipervnculo"/>
                  <w:rFonts w:asciiTheme="minorHAnsi" w:hAnsiTheme="minorHAnsi"/>
                  <w:b/>
                  <w:sz w:val="24"/>
                  <w:szCs w:val="24"/>
                </w:rPr>
                <w:t>vvasquez@mlbombal.cl</w:t>
              </w:r>
            </w:hyperlink>
          </w:p>
        </w:tc>
      </w:tr>
      <w:tr w:rsidR="009D7827" w:rsidTr="00E6565A">
        <w:tc>
          <w:tcPr>
            <w:tcW w:w="9209" w:type="dxa"/>
            <w:shd w:val="clear" w:color="auto" w:fill="FDE9D9" w:themeFill="accent6" w:themeFillTint="33"/>
          </w:tcPr>
          <w:p w:rsidR="009D7827" w:rsidRPr="00030073" w:rsidRDefault="009D7827" w:rsidP="00E6565A">
            <w:pPr>
              <w:rPr>
                <w:rFonts w:asciiTheme="minorHAnsi" w:hAnsiTheme="minorHAnsi"/>
                <w:b/>
                <w:color w:val="262626"/>
                <w:sz w:val="24"/>
                <w:szCs w:val="24"/>
              </w:rPr>
            </w:pPr>
            <w:r w:rsidRPr="00030073">
              <w:rPr>
                <w:rFonts w:asciiTheme="minorHAnsi" w:hAnsiTheme="minorHAnsi"/>
                <w:b/>
                <w:color w:val="262626"/>
                <w:sz w:val="24"/>
                <w:szCs w:val="24"/>
              </w:rPr>
              <w:t xml:space="preserve">Asignatura: </w:t>
            </w:r>
            <w:r>
              <w:rPr>
                <w:rFonts w:asciiTheme="minorHAnsi" w:hAnsiTheme="minorHAnsi"/>
                <w:b/>
                <w:color w:val="262626"/>
                <w:sz w:val="24"/>
                <w:szCs w:val="24"/>
              </w:rPr>
              <w:t xml:space="preserve">    Lengua y Literatura               </w:t>
            </w:r>
            <w:r w:rsidRPr="00030073">
              <w:rPr>
                <w:rFonts w:asciiTheme="minorHAnsi" w:hAnsiTheme="minorHAnsi"/>
                <w:b/>
                <w:color w:val="262626"/>
                <w:sz w:val="24"/>
                <w:szCs w:val="24"/>
              </w:rPr>
              <w:t>Curso:</w:t>
            </w:r>
            <w:r>
              <w:rPr>
                <w:rFonts w:asciiTheme="minorHAnsi" w:hAnsiTheme="minorHAnsi"/>
                <w:b/>
                <w:color w:val="262626"/>
                <w:sz w:val="24"/>
                <w:szCs w:val="24"/>
              </w:rPr>
              <w:t xml:space="preserve"> 4° Medio                                                                </w:t>
            </w:r>
            <w:r w:rsidRPr="00030073">
              <w:rPr>
                <w:rFonts w:asciiTheme="minorHAnsi" w:hAnsiTheme="minorHAnsi"/>
                <w:b/>
                <w:color w:val="262626"/>
                <w:sz w:val="24"/>
                <w:szCs w:val="24"/>
              </w:rPr>
              <w:t>Semana:</w:t>
            </w:r>
            <w:r>
              <w:rPr>
                <w:rFonts w:asciiTheme="minorHAnsi" w:hAnsiTheme="minorHAnsi"/>
                <w:b/>
                <w:color w:val="262626"/>
                <w:sz w:val="24"/>
                <w:szCs w:val="24"/>
              </w:rPr>
              <w:t xml:space="preserve"> 3 de agosto.</w:t>
            </w:r>
          </w:p>
        </w:tc>
      </w:tr>
      <w:tr w:rsidR="009D7827" w:rsidTr="00E6565A">
        <w:tc>
          <w:tcPr>
            <w:tcW w:w="9209" w:type="dxa"/>
            <w:shd w:val="clear" w:color="auto" w:fill="FDE9D9" w:themeFill="accent6" w:themeFillTint="33"/>
          </w:tcPr>
          <w:p w:rsidR="009D7827" w:rsidRPr="00030073" w:rsidRDefault="00914EEA" w:rsidP="00E6565A">
            <w:pPr>
              <w:rPr>
                <w:rFonts w:asciiTheme="minorHAnsi" w:hAnsiTheme="minorHAnsi"/>
                <w:b/>
                <w:color w:val="262626"/>
                <w:sz w:val="24"/>
                <w:szCs w:val="24"/>
              </w:rPr>
            </w:pPr>
            <w:r>
              <w:rPr>
                <w:rFonts w:asciiTheme="minorHAnsi" w:hAnsiTheme="minorHAnsi"/>
                <w:b/>
                <w:color w:val="262626"/>
                <w:sz w:val="24"/>
                <w:szCs w:val="24"/>
              </w:rPr>
              <w:t>Unidad:</w:t>
            </w:r>
            <w:r w:rsidR="009D7827">
              <w:rPr>
                <w:rFonts w:asciiTheme="minorHAnsi" w:hAnsiTheme="minorHAnsi"/>
                <w:b/>
                <w:color w:val="262626"/>
                <w:sz w:val="24"/>
                <w:szCs w:val="24"/>
              </w:rPr>
              <w:t xml:space="preserve"> Momentos de decisión. Rol de la mujer.</w:t>
            </w:r>
          </w:p>
        </w:tc>
      </w:tr>
      <w:tr w:rsidR="009D7827" w:rsidTr="00E6565A">
        <w:tc>
          <w:tcPr>
            <w:tcW w:w="9209" w:type="dxa"/>
            <w:shd w:val="clear" w:color="auto" w:fill="FDE9D9" w:themeFill="accent6" w:themeFillTint="33"/>
          </w:tcPr>
          <w:p w:rsidR="009D7827" w:rsidRDefault="009D7827" w:rsidP="00E6565A">
            <w:pPr>
              <w:rPr>
                <w:rFonts w:asciiTheme="minorHAnsi" w:hAnsiTheme="minorHAnsi"/>
                <w:b/>
                <w:color w:val="262626"/>
                <w:sz w:val="24"/>
                <w:szCs w:val="24"/>
              </w:rPr>
            </w:pPr>
            <w:r w:rsidRPr="00030073">
              <w:rPr>
                <w:rFonts w:asciiTheme="minorHAnsi" w:hAnsiTheme="minorHAnsi"/>
                <w:b/>
                <w:color w:val="262626"/>
                <w:sz w:val="24"/>
                <w:szCs w:val="24"/>
              </w:rPr>
              <w:t>Objetivo de la Clase:</w:t>
            </w:r>
            <w:r>
              <w:rPr>
                <w:rFonts w:asciiTheme="minorHAnsi" w:hAnsiTheme="minorHAnsi"/>
                <w:b/>
                <w:color w:val="262626"/>
                <w:sz w:val="24"/>
                <w:szCs w:val="24"/>
              </w:rPr>
              <w:t xml:space="preserve"> OA 1</w:t>
            </w:r>
            <w:r w:rsidR="00914EEA">
              <w:rPr>
                <w:rFonts w:asciiTheme="minorHAnsi" w:hAnsiTheme="minorHAnsi"/>
                <w:b/>
                <w:color w:val="262626"/>
                <w:sz w:val="24"/>
                <w:szCs w:val="24"/>
              </w:rPr>
              <w:t>, OA2</w:t>
            </w:r>
          </w:p>
          <w:p w:rsidR="009D7827" w:rsidRPr="00030073" w:rsidRDefault="009D7827" w:rsidP="00E6565A">
            <w:pPr>
              <w:rPr>
                <w:rFonts w:asciiTheme="minorHAnsi" w:hAnsiTheme="minorHAnsi"/>
                <w:b/>
                <w:color w:val="262626"/>
                <w:sz w:val="24"/>
                <w:szCs w:val="24"/>
              </w:rPr>
            </w:pPr>
            <w:r>
              <w:rPr>
                <w:rFonts w:asciiTheme="minorHAnsi" w:hAnsiTheme="minorHAnsi"/>
                <w:b/>
                <w:color w:val="262626"/>
                <w:sz w:val="24"/>
                <w:szCs w:val="24"/>
              </w:rPr>
              <w:t>Reflexi</w:t>
            </w:r>
            <w:r w:rsidR="00914EEA">
              <w:rPr>
                <w:rFonts w:asciiTheme="minorHAnsi" w:hAnsiTheme="minorHAnsi"/>
                <w:b/>
                <w:color w:val="262626"/>
                <w:sz w:val="24"/>
                <w:szCs w:val="24"/>
              </w:rPr>
              <w:t xml:space="preserve">onar acerca del rol de la mujer a partir de un texto no literario. </w:t>
            </w:r>
          </w:p>
        </w:tc>
      </w:tr>
      <w:tr w:rsidR="009D7827" w:rsidTr="00E6565A">
        <w:tc>
          <w:tcPr>
            <w:tcW w:w="9209" w:type="dxa"/>
            <w:shd w:val="clear" w:color="auto" w:fill="FDE9D9" w:themeFill="accent6" w:themeFillTint="33"/>
          </w:tcPr>
          <w:p w:rsidR="009D7827" w:rsidRPr="00030073" w:rsidRDefault="009D7827" w:rsidP="00E6565A">
            <w:pPr>
              <w:rPr>
                <w:rFonts w:asciiTheme="minorHAnsi" w:hAnsiTheme="minorHAnsi"/>
                <w:b/>
                <w:color w:val="262626"/>
                <w:sz w:val="24"/>
                <w:szCs w:val="24"/>
              </w:rPr>
            </w:pPr>
            <w:r w:rsidRPr="00030073">
              <w:rPr>
                <w:rFonts w:asciiTheme="minorHAnsi" w:hAnsiTheme="minorHAnsi"/>
                <w:b/>
                <w:color w:val="262626"/>
                <w:sz w:val="24"/>
                <w:szCs w:val="24"/>
              </w:rPr>
              <w:t>Indicaciones para el trabajo del estudiante:</w:t>
            </w:r>
          </w:p>
        </w:tc>
      </w:tr>
      <w:tr w:rsidR="009D7827" w:rsidTr="00E6565A">
        <w:tc>
          <w:tcPr>
            <w:tcW w:w="9209" w:type="dxa"/>
            <w:shd w:val="clear" w:color="auto" w:fill="FDE9D9" w:themeFill="accent6" w:themeFillTint="33"/>
          </w:tcPr>
          <w:p w:rsidR="009D7827" w:rsidRDefault="009D7827" w:rsidP="00E6565A">
            <w:pPr>
              <w:rPr>
                <w:rFonts w:asciiTheme="minorHAnsi" w:hAnsiTheme="minorHAnsi"/>
                <w:b/>
                <w:color w:val="262626"/>
                <w:sz w:val="24"/>
                <w:szCs w:val="24"/>
              </w:rPr>
            </w:pPr>
          </w:p>
          <w:p w:rsidR="009D7827" w:rsidRDefault="009D7827" w:rsidP="00E6565A">
            <w:pPr>
              <w:rPr>
                <w:rFonts w:asciiTheme="minorHAnsi" w:hAnsiTheme="minorHAnsi"/>
                <w:b/>
                <w:color w:val="262626"/>
                <w:sz w:val="24"/>
                <w:szCs w:val="24"/>
              </w:rPr>
            </w:pPr>
            <w:r>
              <w:rPr>
                <w:rFonts w:asciiTheme="minorHAnsi" w:hAnsiTheme="minorHAnsi"/>
                <w:b/>
                <w:color w:val="262626"/>
                <w:sz w:val="24"/>
                <w:szCs w:val="24"/>
              </w:rPr>
              <w:t xml:space="preserve">Avanzaremos con la unidad Momentos de decisión, la cual desarrolla gran parte dedicada al rol de la mujer en nuestra sociedad. Tema interesa, pues hay mucho que opinar, acerca de lo que han vivido distintas mujeres en la historia, nuestras antepasados en Latinoamérica, nuestras abuelas, nuestras madres, las mujeres que </w:t>
            </w:r>
            <w:r w:rsidR="00421BCF">
              <w:rPr>
                <w:rFonts w:asciiTheme="minorHAnsi" w:hAnsiTheme="minorHAnsi"/>
                <w:b/>
                <w:color w:val="262626"/>
                <w:sz w:val="24"/>
                <w:szCs w:val="24"/>
              </w:rPr>
              <w:t>conocemos y que no.</w:t>
            </w:r>
          </w:p>
          <w:p w:rsidR="00421BCF" w:rsidRDefault="00914EEA" w:rsidP="00E6565A">
            <w:pPr>
              <w:rPr>
                <w:rFonts w:asciiTheme="minorHAnsi" w:hAnsiTheme="minorHAnsi"/>
                <w:b/>
                <w:color w:val="262626"/>
                <w:sz w:val="24"/>
                <w:szCs w:val="24"/>
              </w:rPr>
            </w:pPr>
            <w:r>
              <w:rPr>
                <w:rFonts w:asciiTheme="minorHAnsi" w:hAnsiTheme="minorHAnsi"/>
                <w:b/>
                <w:color w:val="262626"/>
                <w:sz w:val="24"/>
                <w:szCs w:val="24"/>
              </w:rPr>
              <w:t xml:space="preserve">A continuación, a partir de la lectura de la actividad anterior, trabajaremos con una noticia respecto al rol de la mujer. </w:t>
            </w:r>
          </w:p>
          <w:p w:rsidR="00914EEA" w:rsidRDefault="00A400B7" w:rsidP="00E6565A">
            <w:hyperlink r:id="rId5" w:history="1">
              <w:r w:rsidR="00914EEA">
                <w:rPr>
                  <w:rStyle w:val="Hipervnculo"/>
                </w:rPr>
                <w:t>https://www.elmostrador.cl/noticias/opinion/2020/03/08/ser-mujer-protagonistas-en-un-momento-de-cambios-sociales/</w:t>
              </w:r>
            </w:hyperlink>
          </w:p>
          <w:p w:rsidR="008E1B67" w:rsidRDefault="00914EEA" w:rsidP="00E6565A">
            <w:pPr>
              <w:rPr>
                <w:rFonts w:asciiTheme="minorHAnsi" w:hAnsiTheme="minorHAnsi"/>
                <w:b/>
                <w:color w:val="FF0000"/>
                <w:sz w:val="24"/>
                <w:szCs w:val="24"/>
              </w:rPr>
            </w:pPr>
            <w:r>
              <w:rPr>
                <w:color w:val="FF0000"/>
              </w:rPr>
              <w:t xml:space="preserve">Este artículo se publicó en contexto del  8M (8 de marzo del presente año. </w:t>
            </w:r>
          </w:p>
          <w:p w:rsidR="008E1B67" w:rsidRDefault="008E1B67" w:rsidP="00E6565A">
            <w:pPr>
              <w:rPr>
                <w:rFonts w:asciiTheme="minorHAnsi" w:hAnsiTheme="minorHAnsi"/>
                <w:b/>
                <w:color w:val="FF0000"/>
                <w:sz w:val="24"/>
                <w:szCs w:val="24"/>
              </w:rPr>
            </w:pPr>
            <w:r>
              <w:rPr>
                <w:rFonts w:asciiTheme="minorHAnsi" w:hAnsiTheme="minorHAnsi"/>
                <w:b/>
                <w:color w:val="FF0000"/>
                <w:sz w:val="24"/>
                <w:szCs w:val="24"/>
              </w:rPr>
              <w:t>TRANSCRIPCIÓN DE NOTICIA, EN CASO DE NO TENER INTERNET.</w:t>
            </w:r>
          </w:p>
          <w:p w:rsidR="008E1B67" w:rsidRPr="008E1B67" w:rsidRDefault="008E1B67" w:rsidP="008E1B67">
            <w:pPr>
              <w:shd w:val="clear" w:color="auto" w:fill="FFFFFF"/>
              <w:spacing w:after="150" w:line="750" w:lineRule="atLeast"/>
              <w:outlineLvl w:val="1"/>
              <w:rPr>
                <w:rFonts w:ascii="Times New Roman" w:eastAsia="Times New Roman" w:hAnsi="Times New Roman"/>
                <w:b/>
                <w:bCs/>
                <w:color w:val="000000"/>
                <w:sz w:val="53"/>
                <w:szCs w:val="53"/>
                <w:lang w:eastAsia="es-CL"/>
              </w:rPr>
            </w:pPr>
            <w:r w:rsidRPr="008E1B67">
              <w:rPr>
                <w:rFonts w:ascii="Times New Roman" w:eastAsia="Times New Roman" w:hAnsi="Times New Roman"/>
                <w:b/>
                <w:bCs/>
                <w:color w:val="000000"/>
                <w:sz w:val="53"/>
                <w:szCs w:val="53"/>
                <w:lang w:eastAsia="es-CL"/>
              </w:rPr>
              <w:t>Ser mujer, protagonistas en un momento de cambios sociales</w:t>
            </w:r>
          </w:p>
          <w:p w:rsidR="008E1B67" w:rsidRDefault="008E1B67" w:rsidP="00E6565A">
            <w:pPr>
              <w:rPr>
                <w:rFonts w:asciiTheme="minorHAnsi" w:hAnsiTheme="minorHAnsi"/>
                <w:b/>
                <w:color w:val="FF0000"/>
                <w:sz w:val="24"/>
                <w:szCs w:val="24"/>
              </w:rPr>
            </w:pPr>
            <w:r>
              <w:rPr>
                <w:rFonts w:asciiTheme="minorHAnsi" w:hAnsiTheme="minorHAnsi"/>
                <w:b/>
                <w:color w:val="FF0000"/>
                <w:sz w:val="24"/>
                <w:szCs w:val="24"/>
              </w:rPr>
              <w:t xml:space="preserve">Margarita </w:t>
            </w:r>
            <w:proofErr w:type="spellStart"/>
            <w:r>
              <w:rPr>
                <w:rFonts w:asciiTheme="minorHAnsi" w:hAnsiTheme="minorHAnsi"/>
                <w:b/>
                <w:color w:val="FF0000"/>
                <w:sz w:val="24"/>
                <w:szCs w:val="24"/>
              </w:rPr>
              <w:t>Ducci</w:t>
            </w:r>
            <w:proofErr w:type="spellEnd"/>
            <w:r>
              <w:rPr>
                <w:rFonts w:asciiTheme="minorHAnsi" w:hAnsiTheme="minorHAnsi"/>
                <w:b/>
                <w:color w:val="FF0000"/>
                <w:sz w:val="24"/>
                <w:szCs w:val="24"/>
              </w:rPr>
              <w:t>/ sección Opinión</w:t>
            </w:r>
          </w:p>
          <w:p w:rsidR="008E1B67" w:rsidRDefault="008E1B67" w:rsidP="00E6565A">
            <w:pPr>
              <w:rPr>
                <w:rFonts w:asciiTheme="minorHAnsi" w:hAnsiTheme="minorHAnsi"/>
                <w:b/>
                <w:color w:val="FF0000"/>
                <w:sz w:val="24"/>
                <w:szCs w:val="24"/>
              </w:rPr>
            </w:pPr>
            <w:r>
              <w:rPr>
                <w:noProof/>
                <w:lang w:eastAsia="es-CL"/>
              </w:rPr>
              <w:lastRenderedPageBreak/>
              <w:drawing>
                <wp:inline distT="0" distB="0" distL="0" distR="0">
                  <wp:extent cx="4600575" cy="3167825"/>
                  <wp:effectExtent l="0" t="0" r="0" b="0"/>
                  <wp:docPr id="1" name="Imagen 1" descr="Ser mujer, protagonistas en un momento de cambios socia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r mujer, protagonistas en un momento de cambios sociales"/>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600575" cy="3167825"/>
                          </a:xfrm>
                          <a:prstGeom prst="rect">
                            <a:avLst/>
                          </a:prstGeom>
                          <a:noFill/>
                          <a:ln>
                            <a:noFill/>
                          </a:ln>
                        </pic:spPr>
                      </pic:pic>
                    </a:graphicData>
                  </a:graphic>
                </wp:inline>
              </w:drawing>
            </w:r>
          </w:p>
          <w:p w:rsidR="008E1B67" w:rsidRDefault="008E1B67" w:rsidP="00E6565A">
            <w:pPr>
              <w:rPr>
                <w:rFonts w:asciiTheme="minorHAnsi" w:hAnsiTheme="minorHAnsi"/>
                <w:b/>
                <w:color w:val="FF0000"/>
                <w:sz w:val="24"/>
                <w:szCs w:val="24"/>
              </w:rPr>
            </w:pPr>
          </w:p>
          <w:p w:rsidR="008E1B67" w:rsidRDefault="008E1B67" w:rsidP="008E1B67">
            <w:pPr>
              <w:pStyle w:val="NormalWeb"/>
              <w:shd w:val="clear" w:color="auto" w:fill="FFFFFF"/>
              <w:spacing w:before="0" w:beforeAutospacing="0" w:after="150" w:afterAutospacing="0" w:line="450" w:lineRule="atLeast"/>
              <w:rPr>
                <w:color w:val="333333"/>
              </w:rPr>
            </w:pPr>
            <w:r>
              <w:rPr>
                <w:color w:val="333333"/>
              </w:rPr>
              <w:t>Desde el momento de dar a luz, dar vida a otro ser humano y asumir la tarea de cuidar la familia como núcleo de la sociedad, las mujeres estamos llamadas a ser protagonistas de nuestra historia. Y hoy -con nuestras legítimas diferencias-, nos encontramos en un punto de inflexión, más activas que nunca.</w:t>
            </w:r>
          </w:p>
          <w:p w:rsidR="008E1B67" w:rsidRDefault="008E1B67" w:rsidP="008E1B67">
            <w:pPr>
              <w:pStyle w:val="NormalWeb"/>
              <w:shd w:val="clear" w:color="auto" w:fill="FFFFFF"/>
              <w:spacing w:before="0" w:beforeAutospacing="0" w:after="150" w:afterAutospacing="0" w:line="450" w:lineRule="atLeast"/>
              <w:rPr>
                <w:color w:val="333333"/>
              </w:rPr>
            </w:pPr>
            <w:r>
              <w:rPr>
                <w:color w:val="333333"/>
              </w:rPr>
              <w:t>En Chile, durante los primeros 50 años del siglo XX, en la denominada emancipación femenina, la mujer, sin dejar de lado su rol en la familia, ingresaba tímidamente al mundo del trabajo, de la cultura y a una participación cada vez más relevante en lo político, económico y social. Atrás queda, -como un mal recuerdo-, el arcaico rol limitado estrictamente a las tareas propias del hogar que, además de no ser valorado y reconocido, dejaba de lado oportunidades de desarrollo del talento femenino y su capacidad de aportar a la sociedad.</w:t>
            </w:r>
          </w:p>
          <w:p w:rsidR="008E1B67" w:rsidRDefault="008E1B67" w:rsidP="008E1B67">
            <w:pPr>
              <w:pStyle w:val="NormalWeb"/>
              <w:shd w:val="clear" w:color="auto" w:fill="FFFFFF"/>
              <w:spacing w:before="0" w:beforeAutospacing="0" w:after="150" w:afterAutospacing="0" w:line="450" w:lineRule="atLeast"/>
              <w:rPr>
                <w:color w:val="333333"/>
              </w:rPr>
            </w:pPr>
            <w:r>
              <w:rPr>
                <w:color w:val="333333"/>
              </w:rPr>
              <w:t xml:space="preserve">Así, desde hace unas décadas, cada 8 de marzo, se conmemora el Día Internacional de la Mujer. Un momento para homenajear a la mujer y su talento, a la mujer y su cosmovisión del mundo, a la mujer y su inteligencia, en definitiva, a la mujer integral que hoy está alzando la voz por los derechos políticos y laborales, por la equidad de género y por el respeto hacia su individualidad, impulsando transformaciones que están cambiando el eje del pensamiento a </w:t>
            </w:r>
            <w:r>
              <w:rPr>
                <w:color w:val="333333"/>
              </w:rPr>
              <w:lastRenderedPageBreak/>
              <w:t>nivel global y, por cierto, la sociedad en su conjunto.</w:t>
            </w:r>
          </w:p>
          <w:p w:rsidR="008E1B67" w:rsidRDefault="008E1B67" w:rsidP="008E1B67">
            <w:pPr>
              <w:pStyle w:val="NormalWeb"/>
              <w:shd w:val="clear" w:color="auto" w:fill="FFFFFF"/>
              <w:spacing w:before="0" w:beforeAutospacing="0" w:after="150" w:afterAutospacing="0" w:line="450" w:lineRule="atLeast"/>
              <w:rPr>
                <w:color w:val="333333"/>
              </w:rPr>
            </w:pPr>
            <w:r>
              <w:rPr>
                <w:color w:val="333333"/>
              </w:rPr>
              <w:t>A pesar de los avances logrados, sigue siendo vital avanzar en la igualdad entre los géneros y empoderar a todas las mujeres y las niñas que aún están al margen de las oportunidades. El mundo de la ciencia, donde la mujer estaba prácticamente marginada, ha visto grandes científicas y mentes brillantes que hoy están dando luces sobre el futuro y presentando soluciones que nos parecían imposibles.</w:t>
            </w:r>
          </w:p>
          <w:p w:rsidR="008E1B67" w:rsidRDefault="008E1B67" w:rsidP="008E1B67">
            <w:pPr>
              <w:pStyle w:val="NormalWeb"/>
              <w:shd w:val="clear" w:color="auto" w:fill="FFFFFF"/>
              <w:spacing w:before="0" w:beforeAutospacing="0" w:after="150" w:afterAutospacing="0" w:line="450" w:lineRule="atLeast"/>
              <w:rPr>
                <w:color w:val="333333"/>
              </w:rPr>
            </w:pPr>
            <w:r>
              <w:rPr>
                <w:color w:val="333333"/>
              </w:rPr>
              <w:t>Chile mantiene deudas de género, como la paridad en altos cargos y la eliminación de la brecha salarial, a igual responsabilidad y trabajo. Un desarrollo humano sostenible, requiere generar condiciones de igualdad, sin dejar a nadie atrás, sobre todo porque ha sido probado el enorme aporte que representa la inclusión de la mujer al mundo laboral, científico y académico y su contribución a una sociedad más equitativa.</w:t>
            </w:r>
          </w:p>
          <w:p w:rsidR="008E1B67" w:rsidRDefault="008E1B67" w:rsidP="008E1B67">
            <w:pPr>
              <w:pStyle w:val="NormalWeb"/>
              <w:shd w:val="clear" w:color="auto" w:fill="FFFFFF"/>
              <w:spacing w:before="0" w:beforeAutospacing="0" w:after="150" w:afterAutospacing="0" w:line="450" w:lineRule="atLeast"/>
              <w:rPr>
                <w:color w:val="333333"/>
              </w:rPr>
            </w:pPr>
            <w:r>
              <w:rPr>
                <w:color w:val="333333"/>
              </w:rPr>
              <w:t>Implementar medidas que generen nuevas oportunidades en el acceso a cargos políticos es también parte de los Objetivos de Desarrollo Sostenible suscritos por Chile. El sistema de cuotas implementado en 2017 demostró ser una herramienta efectiva en este sentido, como transición a una cultura de equidad. Reducir las brechas de género en el financiamiento de campañas es el siguiente paso y es una tarea que debe involucrar a los partidos políticos, el Estado y a la sociedad.</w:t>
            </w:r>
          </w:p>
          <w:p w:rsidR="008E1B67" w:rsidRDefault="008E1B67" w:rsidP="008E1B67">
            <w:pPr>
              <w:pStyle w:val="NormalWeb"/>
              <w:shd w:val="clear" w:color="auto" w:fill="FFFFFF"/>
              <w:spacing w:before="0" w:beforeAutospacing="0" w:after="150" w:afterAutospacing="0" w:line="450" w:lineRule="atLeast"/>
              <w:rPr>
                <w:color w:val="333333"/>
              </w:rPr>
            </w:pPr>
            <w:r>
              <w:rPr>
                <w:color w:val="333333"/>
              </w:rPr>
              <w:t>En este sentido, la contribución de la sociedad civil, en especial de las fundaciones en pro de la cultura y la educación y de la academia, resulta fundamental para avanzar en la construcción de una sociedad más justa, así como en el desarrollo de una conciencia crítica para resolver los problemas que enfrentamos, con soluciones más innovadoras.</w:t>
            </w:r>
          </w:p>
          <w:p w:rsidR="008E1B67" w:rsidRDefault="008E1B67" w:rsidP="008E1B67">
            <w:pPr>
              <w:pStyle w:val="NormalWeb"/>
              <w:shd w:val="clear" w:color="auto" w:fill="FFFFFF"/>
              <w:spacing w:before="0" w:beforeAutospacing="0" w:after="150" w:afterAutospacing="0" w:line="450" w:lineRule="atLeast"/>
              <w:rPr>
                <w:color w:val="333333"/>
              </w:rPr>
            </w:pPr>
            <w:r>
              <w:rPr>
                <w:color w:val="333333"/>
              </w:rPr>
              <w:t>Asumir estos desafíos implica llevar a cabo experiencias trasformadoras que impulsen el cambio sobre los papeles que tradicionalmente han desempeñado hombres y mujeres.</w:t>
            </w:r>
          </w:p>
          <w:p w:rsidR="008E1B67" w:rsidRDefault="008E1B67" w:rsidP="008E1B67">
            <w:pPr>
              <w:pStyle w:val="NormalWeb"/>
              <w:shd w:val="clear" w:color="auto" w:fill="FFFFFF"/>
              <w:spacing w:before="0" w:beforeAutospacing="0" w:after="150" w:afterAutospacing="0" w:line="450" w:lineRule="atLeast"/>
              <w:rPr>
                <w:color w:val="333333"/>
              </w:rPr>
            </w:pPr>
            <w:r>
              <w:rPr>
                <w:color w:val="333333"/>
              </w:rPr>
              <w:t>Estamos frente a un momento histórico; hombres y mujeres no somos iguales, pero debemos velar para que seamos "cómplices positivos" en la construcción de una sociedad más igualitaria y justa, hacerla realidad hoy y heredarla a las nuevas generaciones.</w:t>
            </w:r>
          </w:p>
          <w:p w:rsidR="008E1B67" w:rsidRDefault="008E1B67" w:rsidP="00E6565A">
            <w:pPr>
              <w:rPr>
                <w:rFonts w:asciiTheme="minorHAnsi" w:hAnsiTheme="minorHAnsi"/>
                <w:b/>
                <w:color w:val="FF0000"/>
                <w:sz w:val="24"/>
                <w:szCs w:val="24"/>
              </w:rPr>
            </w:pPr>
          </w:p>
          <w:p w:rsidR="008E1B67" w:rsidRPr="008E1B67" w:rsidRDefault="008E1B67" w:rsidP="00E6565A">
            <w:pPr>
              <w:rPr>
                <w:rFonts w:asciiTheme="minorHAnsi" w:hAnsiTheme="minorHAnsi"/>
                <w:b/>
                <w:color w:val="FF0000"/>
                <w:sz w:val="24"/>
                <w:szCs w:val="24"/>
              </w:rPr>
            </w:pPr>
            <w:r>
              <w:rPr>
                <w:rFonts w:asciiTheme="minorHAnsi" w:hAnsiTheme="minorHAnsi"/>
                <w:b/>
                <w:color w:val="FF0000"/>
                <w:sz w:val="24"/>
                <w:szCs w:val="24"/>
              </w:rPr>
              <w:t>A partir del artículo de opinión leído, contesta las siguientes preguntas.</w:t>
            </w:r>
          </w:p>
          <w:p w:rsidR="008E1B67" w:rsidRDefault="008E1B67" w:rsidP="009D7827">
            <w:pPr>
              <w:rPr>
                <w:rFonts w:ascii="Arial" w:hAnsi="Arial" w:cs="Arial"/>
                <w:sz w:val="24"/>
                <w:szCs w:val="24"/>
              </w:rPr>
            </w:pPr>
            <w:r>
              <w:rPr>
                <w:rFonts w:ascii="Arial" w:hAnsi="Arial" w:cs="Arial"/>
                <w:sz w:val="24"/>
                <w:szCs w:val="24"/>
              </w:rPr>
              <w:t xml:space="preserve">1. Busca todas las palabras que no conozcas y anota el significado de cada una. </w:t>
            </w:r>
          </w:p>
          <w:p w:rsidR="008E1B67" w:rsidRDefault="008E1B67" w:rsidP="009D7827">
            <w:pPr>
              <w:rPr>
                <w:rFonts w:ascii="Arial" w:hAnsi="Arial" w:cs="Arial"/>
                <w:sz w:val="24"/>
                <w:szCs w:val="24"/>
              </w:rPr>
            </w:pPr>
            <w:r>
              <w:rPr>
                <w:rFonts w:ascii="Arial" w:hAnsi="Arial" w:cs="Arial"/>
                <w:sz w:val="24"/>
                <w:szCs w:val="24"/>
              </w:rPr>
              <w:t>2. ¿Qué te pareció el texto? Explique.</w:t>
            </w:r>
            <w:bookmarkStart w:id="0" w:name="_GoBack"/>
            <w:bookmarkEnd w:id="0"/>
          </w:p>
          <w:p w:rsidR="009D7827" w:rsidRDefault="008E1B67" w:rsidP="009D7827">
            <w:pPr>
              <w:rPr>
                <w:rFonts w:ascii="Arial" w:hAnsi="Arial" w:cs="Arial"/>
                <w:sz w:val="24"/>
                <w:szCs w:val="24"/>
              </w:rPr>
            </w:pPr>
            <w:r>
              <w:rPr>
                <w:rFonts w:ascii="Arial" w:hAnsi="Arial" w:cs="Arial"/>
                <w:sz w:val="24"/>
                <w:szCs w:val="24"/>
              </w:rPr>
              <w:t xml:space="preserve">3. ¿Qué puede significar </w:t>
            </w:r>
            <w:r w:rsidR="009D7827">
              <w:rPr>
                <w:rFonts w:ascii="Arial" w:hAnsi="Arial" w:cs="Arial"/>
                <w:sz w:val="24"/>
                <w:szCs w:val="24"/>
              </w:rPr>
              <w:t>ser mujer en el XXI?</w:t>
            </w:r>
          </w:p>
          <w:p w:rsidR="009D7827" w:rsidRDefault="008E1B67" w:rsidP="009D7827">
            <w:pPr>
              <w:rPr>
                <w:rFonts w:ascii="Arial" w:hAnsi="Arial" w:cs="Arial"/>
                <w:sz w:val="24"/>
                <w:szCs w:val="24"/>
              </w:rPr>
            </w:pPr>
            <w:r>
              <w:rPr>
                <w:rFonts w:ascii="Arial" w:hAnsi="Arial" w:cs="Arial"/>
                <w:sz w:val="24"/>
                <w:szCs w:val="24"/>
              </w:rPr>
              <w:t>4</w:t>
            </w:r>
            <w:r w:rsidR="009D7827">
              <w:rPr>
                <w:rFonts w:ascii="Arial" w:hAnsi="Arial" w:cs="Arial"/>
                <w:sz w:val="24"/>
                <w:szCs w:val="24"/>
              </w:rPr>
              <w:t xml:space="preserve">. </w:t>
            </w:r>
            <w:r>
              <w:rPr>
                <w:rFonts w:ascii="Arial" w:hAnsi="Arial" w:cs="Arial"/>
                <w:sz w:val="24"/>
                <w:szCs w:val="24"/>
              </w:rPr>
              <w:t>¿</w:t>
            </w:r>
            <w:r w:rsidR="009D7827">
              <w:rPr>
                <w:rFonts w:ascii="Arial" w:hAnsi="Arial" w:cs="Arial"/>
                <w:sz w:val="24"/>
                <w:szCs w:val="24"/>
              </w:rPr>
              <w:t>Cómo se ha ido posicionando la mujer respecto de sus oportunidades  y sus visiones sobre la sociedad?</w:t>
            </w:r>
          </w:p>
          <w:p w:rsidR="008E1B67" w:rsidRDefault="008E1B67" w:rsidP="009D7827">
            <w:pPr>
              <w:rPr>
                <w:rFonts w:ascii="Arial" w:hAnsi="Arial" w:cs="Arial"/>
                <w:sz w:val="24"/>
                <w:szCs w:val="24"/>
              </w:rPr>
            </w:pPr>
            <w:r>
              <w:rPr>
                <w:rFonts w:ascii="Arial" w:hAnsi="Arial" w:cs="Arial"/>
                <w:sz w:val="24"/>
                <w:szCs w:val="24"/>
              </w:rPr>
              <w:t>5. ¿Según la autora, por qué se celebra el 8 de marzo?</w:t>
            </w:r>
          </w:p>
          <w:p w:rsidR="009D7827" w:rsidRDefault="008E1B67" w:rsidP="009D7827">
            <w:pPr>
              <w:rPr>
                <w:rFonts w:ascii="Arial" w:hAnsi="Arial" w:cs="Arial"/>
                <w:sz w:val="24"/>
                <w:szCs w:val="24"/>
              </w:rPr>
            </w:pPr>
            <w:r>
              <w:rPr>
                <w:rFonts w:ascii="Arial" w:hAnsi="Arial" w:cs="Arial"/>
                <w:sz w:val="24"/>
                <w:szCs w:val="24"/>
              </w:rPr>
              <w:t>6</w:t>
            </w:r>
            <w:r w:rsidR="009D7827">
              <w:rPr>
                <w:rFonts w:ascii="Arial" w:hAnsi="Arial" w:cs="Arial"/>
                <w:sz w:val="24"/>
                <w:szCs w:val="24"/>
              </w:rPr>
              <w:t>. ¿Desde hace 5 años a  la actualidad, has visto un cambio en Chile respecto a la mujer?</w:t>
            </w:r>
          </w:p>
          <w:p w:rsidR="008E1B67" w:rsidRDefault="008E1B67" w:rsidP="008E1B67">
            <w:pPr>
              <w:pStyle w:val="NormalWeb"/>
              <w:shd w:val="clear" w:color="auto" w:fill="FFFFFF"/>
              <w:spacing w:before="0" w:beforeAutospacing="0" w:after="150" w:afterAutospacing="0" w:line="450" w:lineRule="atLeast"/>
              <w:rPr>
                <w:color w:val="333333"/>
              </w:rPr>
            </w:pPr>
            <w:r>
              <w:rPr>
                <w:rFonts w:ascii="Arial" w:hAnsi="Arial" w:cs="Arial"/>
              </w:rPr>
              <w:t>7.  “</w:t>
            </w:r>
            <w:r>
              <w:rPr>
                <w:color w:val="333333"/>
              </w:rPr>
              <w:t>Asumir estos desafíos implica llevar a cabo experiencias trasformadoras que impulsen el cambio sobre los papeles que tradicionalmente han desempeñado hombres y mujeres.”</w:t>
            </w:r>
          </w:p>
          <w:p w:rsidR="009D7827" w:rsidRDefault="009D7827" w:rsidP="00E6565A">
            <w:pPr>
              <w:jc w:val="both"/>
              <w:rPr>
                <w:rFonts w:ascii="Arial" w:hAnsi="Arial" w:cs="Arial"/>
                <w:sz w:val="24"/>
                <w:szCs w:val="24"/>
              </w:rPr>
            </w:pPr>
          </w:p>
          <w:p w:rsidR="008E1B67" w:rsidRDefault="008E1B67" w:rsidP="00E6565A">
            <w:pPr>
              <w:jc w:val="both"/>
              <w:rPr>
                <w:rFonts w:ascii="Arial" w:hAnsi="Arial" w:cs="Arial"/>
                <w:sz w:val="24"/>
                <w:szCs w:val="24"/>
              </w:rPr>
            </w:pPr>
            <w:r>
              <w:rPr>
                <w:rFonts w:ascii="Arial" w:hAnsi="Arial" w:cs="Arial"/>
                <w:sz w:val="24"/>
                <w:szCs w:val="24"/>
              </w:rPr>
              <w:t>Explica la cita anterior. Cuando dice papeles que han desempaño hombres y mujeres. ¿A qué se refiere?</w:t>
            </w:r>
          </w:p>
          <w:p w:rsidR="008E1B67" w:rsidRDefault="008E1B67" w:rsidP="00E6565A">
            <w:pPr>
              <w:jc w:val="both"/>
              <w:rPr>
                <w:rFonts w:ascii="Arial" w:hAnsi="Arial" w:cs="Arial"/>
                <w:sz w:val="24"/>
                <w:szCs w:val="24"/>
              </w:rPr>
            </w:pPr>
            <w:r>
              <w:rPr>
                <w:rFonts w:ascii="Arial" w:hAnsi="Arial" w:cs="Arial"/>
                <w:sz w:val="24"/>
                <w:szCs w:val="24"/>
              </w:rPr>
              <w:t>8. ¿Qué quiere decir con “cómplices positivos”?</w:t>
            </w:r>
          </w:p>
          <w:p w:rsidR="008E1B67" w:rsidRDefault="008E1B67" w:rsidP="00E6565A">
            <w:pPr>
              <w:jc w:val="both"/>
              <w:rPr>
                <w:rFonts w:ascii="Arial" w:hAnsi="Arial" w:cs="Arial"/>
                <w:sz w:val="24"/>
                <w:szCs w:val="24"/>
              </w:rPr>
            </w:pPr>
            <w:r>
              <w:rPr>
                <w:rFonts w:ascii="Arial" w:hAnsi="Arial" w:cs="Arial"/>
                <w:sz w:val="24"/>
                <w:szCs w:val="24"/>
              </w:rPr>
              <w:t>9. ¿Has tenido alguna experiencia de diferencia de género? ¿En qué contexto?</w:t>
            </w:r>
          </w:p>
          <w:p w:rsidR="008E1B67" w:rsidRDefault="008E1B67" w:rsidP="00E6565A">
            <w:pPr>
              <w:jc w:val="both"/>
              <w:rPr>
                <w:rFonts w:ascii="Arial" w:hAnsi="Arial" w:cs="Arial"/>
                <w:sz w:val="24"/>
                <w:szCs w:val="24"/>
              </w:rPr>
            </w:pPr>
            <w:r>
              <w:rPr>
                <w:rFonts w:ascii="Arial" w:hAnsi="Arial" w:cs="Arial"/>
                <w:sz w:val="24"/>
                <w:szCs w:val="24"/>
              </w:rPr>
              <w:t>Describe el ejemplo.</w:t>
            </w:r>
          </w:p>
          <w:p w:rsidR="008E1B67" w:rsidRDefault="008E1B67" w:rsidP="00E6565A">
            <w:pPr>
              <w:jc w:val="both"/>
              <w:rPr>
                <w:rFonts w:ascii="Arial" w:hAnsi="Arial" w:cs="Arial"/>
                <w:sz w:val="24"/>
                <w:szCs w:val="24"/>
              </w:rPr>
            </w:pPr>
          </w:p>
          <w:p w:rsidR="008E1B67" w:rsidRPr="00E53469" w:rsidRDefault="008E1B67" w:rsidP="00E6565A">
            <w:pPr>
              <w:jc w:val="both"/>
              <w:rPr>
                <w:rFonts w:asciiTheme="minorHAnsi" w:hAnsiTheme="minorHAnsi"/>
                <w:b/>
                <w:color w:val="FF0000"/>
                <w:sz w:val="24"/>
                <w:szCs w:val="24"/>
              </w:rPr>
            </w:pPr>
          </w:p>
          <w:p w:rsidR="009D7827" w:rsidRPr="00E53469" w:rsidRDefault="009D7827" w:rsidP="00E6565A">
            <w:pPr>
              <w:jc w:val="both"/>
              <w:rPr>
                <w:rFonts w:asciiTheme="minorHAnsi" w:hAnsiTheme="minorHAnsi"/>
                <w:b/>
                <w:color w:val="FF0000"/>
                <w:sz w:val="24"/>
                <w:szCs w:val="24"/>
              </w:rPr>
            </w:pPr>
          </w:p>
          <w:p w:rsidR="009D7827" w:rsidRPr="00030073" w:rsidRDefault="009D7827" w:rsidP="00E6565A">
            <w:pPr>
              <w:jc w:val="both"/>
              <w:rPr>
                <w:rFonts w:asciiTheme="minorHAnsi" w:hAnsiTheme="minorHAnsi"/>
                <w:b/>
                <w:color w:val="262626"/>
                <w:sz w:val="24"/>
                <w:szCs w:val="24"/>
              </w:rPr>
            </w:pPr>
          </w:p>
          <w:p w:rsidR="009D7827" w:rsidRPr="00030073" w:rsidRDefault="009D7827" w:rsidP="00E6565A">
            <w:pPr>
              <w:rPr>
                <w:rFonts w:asciiTheme="minorHAnsi" w:hAnsiTheme="minorHAnsi"/>
                <w:b/>
                <w:color w:val="262626"/>
                <w:sz w:val="24"/>
                <w:szCs w:val="24"/>
              </w:rPr>
            </w:pPr>
          </w:p>
          <w:p w:rsidR="009D7827" w:rsidRPr="00030073" w:rsidRDefault="009D7827" w:rsidP="00E6565A">
            <w:pPr>
              <w:rPr>
                <w:rFonts w:asciiTheme="minorHAnsi" w:hAnsiTheme="minorHAnsi"/>
                <w:b/>
                <w:color w:val="262626"/>
                <w:sz w:val="24"/>
                <w:szCs w:val="24"/>
              </w:rPr>
            </w:pPr>
          </w:p>
          <w:p w:rsidR="009D7827" w:rsidRPr="00030073" w:rsidRDefault="009D7827" w:rsidP="00E6565A">
            <w:pPr>
              <w:rPr>
                <w:rFonts w:asciiTheme="minorHAnsi" w:hAnsiTheme="minorHAnsi"/>
                <w:b/>
                <w:color w:val="262626"/>
                <w:sz w:val="24"/>
                <w:szCs w:val="24"/>
              </w:rPr>
            </w:pPr>
          </w:p>
          <w:p w:rsidR="009D7827" w:rsidRPr="00030073" w:rsidRDefault="009D7827" w:rsidP="00E6565A">
            <w:pPr>
              <w:rPr>
                <w:rFonts w:asciiTheme="minorHAnsi" w:hAnsiTheme="minorHAnsi"/>
                <w:b/>
                <w:color w:val="262626"/>
                <w:sz w:val="24"/>
                <w:szCs w:val="24"/>
              </w:rPr>
            </w:pPr>
          </w:p>
          <w:p w:rsidR="009D7827" w:rsidRPr="00030073" w:rsidRDefault="009D7827" w:rsidP="00E6565A">
            <w:pPr>
              <w:rPr>
                <w:rFonts w:asciiTheme="minorHAnsi" w:hAnsiTheme="minorHAnsi"/>
                <w:b/>
                <w:color w:val="262626"/>
                <w:sz w:val="24"/>
                <w:szCs w:val="24"/>
              </w:rPr>
            </w:pPr>
          </w:p>
          <w:p w:rsidR="009D7827" w:rsidRPr="00030073" w:rsidRDefault="009D7827" w:rsidP="00E6565A">
            <w:pPr>
              <w:rPr>
                <w:rFonts w:asciiTheme="minorHAnsi" w:hAnsiTheme="minorHAnsi"/>
                <w:b/>
                <w:color w:val="262626"/>
                <w:sz w:val="24"/>
                <w:szCs w:val="24"/>
              </w:rPr>
            </w:pPr>
          </w:p>
          <w:p w:rsidR="009D7827" w:rsidRPr="00030073" w:rsidRDefault="009D7827" w:rsidP="00E6565A">
            <w:pPr>
              <w:rPr>
                <w:rFonts w:asciiTheme="minorHAnsi" w:hAnsiTheme="minorHAnsi"/>
                <w:b/>
                <w:color w:val="262626"/>
                <w:sz w:val="24"/>
                <w:szCs w:val="24"/>
              </w:rPr>
            </w:pPr>
          </w:p>
          <w:p w:rsidR="009D7827" w:rsidRPr="00030073" w:rsidRDefault="009D7827" w:rsidP="00E6565A">
            <w:pPr>
              <w:rPr>
                <w:rFonts w:asciiTheme="minorHAnsi" w:hAnsiTheme="minorHAnsi"/>
                <w:b/>
                <w:color w:val="262626"/>
                <w:sz w:val="24"/>
                <w:szCs w:val="24"/>
              </w:rPr>
            </w:pPr>
          </w:p>
          <w:p w:rsidR="009D7827" w:rsidRPr="00030073" w:rsidRDefault="009D7827" w:rsidP="00E6565A">
            <w:pPr>
              <w:rPr>
                <w:rFonts w:asciiTheme="minorHAnsi" w:hAnsiTheme="minorHAnsi"/>
                <w:b/>
                <w:color w:val="262626"/>
                <w:sz w:val="24"/>
                <w:szCs w:val="24"/>
              </w:rPr>
            </w:pPr>
          </w:p>
          <w:p w:rsidR="009D7827" w:rsidRPr="00030073" w:rsidRDefault="009D7827" w:rsidP="00E6565A">
            <w:pPr>
              <w:rPr>
                <w:rFonts w:asciiTheme="minorHAnsi" w:hAnsiTheme="minorHAnsi"/>
                <w:b/>
                <w:color w:val="262626"/>
                <w:sz w:val="24"/>
                <w:szCs w:val="24"/>
              </w:rPr>
            </w:pPr>
          </w:p>
        </w:tc>
      </w:tr>
    </w:tbl>
    <w:p w:rsidR="009720A3" w:rsidRDefault="009720A3"/>
    <w:sectPr w:rsidR="009720A3" w:rsidSect="00A400B7">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D7827"/>
    <w:rsid w:val="00421BCF"/>
    <w:rsid w:val="008E1B67"/>
    <w:rsid w:val="00914EEA"/>
    <w:rsid w:val="009720A3"/>
    <w:rsid w:val="009D7827"/>
    <w:rsid w:val="00A400B7"/>
    <w:rsid w:val="00E25378"/>
  </w:rsids>
  <m:mathPr>
    <m:mathFont m:val="Cambria Math"/>
    <m:brkBin m:val="before"/>
    <m:brkBinSub m:val="--"/>
    <m:smallFrac/>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7827"/>
    <w:pPr>
      <w:spacing w:after="160" w:line="259" w:lineRule="auto"/>
    </w:pPr>
    <w:rPr>
      <w:rFonts w:ascii="Calibri" w:eastAsia="Calibri" w:hAnsi="Calibri" w:cs="Times New Roman"/>
    </w:rPr>
  </w:style>
  <w:style w:type="paragraph" w:styleId="Ttulo2">
    <w:name w:val="heading 2"/>
    <w:basedOn w:val="Normal"/>
    <w:link w:val="Ttulo2Car"/>
    <w:uiPriority w:val="9"/>
    <w:qFormat/>
    <w:rsid w:val="008E1B67"/>
    <w:pPr>
      <w:spacing w:before="100" w:beforeAutospacing="1" w:after="100" w:afterAutospacing="1" w:line="240" w:lineRule="auto"/>
      <w:outlineLvl w:val="1"/>
    </w:pPr>
    <w:rPr>
      <w:rFonts w:ascii="Times New Roman" w:eastAsia="Times New Roman" w:hAnsi="Times New Roman"/>
      <w:b/>
      <w:bCs/>
      <w:sz w:val="36"/>
      <w:szCs w:val="36"/>
      <w:lang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9D78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9D7827"/>
    <w:rPr>
      <w:color w:val="0000FF" w:themeColor="hyperlink"/>
      <w:u w:val="single"/>
    </w:rPr>
  </w:style>
  <w:style w:type="paragraph" w:styleId="Textodeglobo">
    <w:name w:val="Balloon Text"/>
    <w:basedOn w:val="Normal"/>
    <w:link w:val="TextodegloboCar"/>
    <w:uiPriority w:val="99"/>
    <w:semiHidden/>
    <w:unhideWhenUsed/>
    <w:rsid w:val="008E1B6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E1B67"/>
    <w:rPr>
      <w:rFonts w:ascii="Tahoma" w:eastAsia="Calibri" w:hAnsi="Tahoma" w:cs="Tahoma"/>
      <w:sz w:val="16"/>
      <w:szCs w:val="16"/>
    </w:rPr>
  </w:style>
  <w:style w:type="character" w:customStyle="1" w:styleId="Ttulo2Car">
    <w:name w:val="Título 2 Car"/>
    <w:basedOn w:val="Fuentedeprrafopredeter"/>
    <w:link w:val="Ttulo2"/>
    <w:uiPriority w:val="9"/>
    <w:rsid w:val="008E1B67"/>
    <w:rPr>
      <w:rFonts w:ascii="Times New Roman" w:eastAsia="Times New Roman" w:hAnsi="Times New Roman" w:cs="Times New Roman"/>
      <w:b/>
      <w:bCs/>
      <w:sz w:val="36"/>
      <w:szCs w:val="36"/>
      <w:lang w:eastAsia="es-CL"/>
    </w:rPr>
  </w:style>
  <w:style w:type="paragraph" w:styleId="NormalWeb">
    <w:name w:val="Normal (Web)"/>
    <w:basedOn w:val="Normal"/>
    <w:uiPriority w:val="99"/>
    <w:semiHidden/>
    <w:unhideWhenUsed/>
    <w:rsid w:val="008E1B67"/>
    <w:pPr>
      <w:spacing w:before="100" w:beforeAutospacing="1" w:after="100" w:afterAutospacing="1" w:line="240" w:lineRule="auto"/>
    </w:pPr>
    <w:rPr>
      <w:rFonts w:ascii="Times New Roman" w:eastAsia="Times New Roman" w:hAnsi="Times New Roman"/>
      <w:sz w:val="24"/>
      <w:szCs w:val="24"/>
      <w:lang w:eastAsia="es-C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7827"/>
    <w:pPr>
      <w:spacing w:after="160" w:line="259" w:lineRule="auto"/>
    </w:pPr>
    <w:rPr>
      <w:rFonts w:ascii="Calibri" w:eastAsia="Calibri" w:hAnsi="Calibri" w:cs="Times New Roman"/>
    </w:rPr>
  </w:style>
  <w:style w:type="paragraph" w:styleId="Ttulo2">
    <w:name w:val="heading 2"/>
    <w:basedOn w:val="Normal"/>
    <w:link w:val="Ttulo2Car"/>
    <w:uiPriority w:val="9"/>
    <w:qFormat/>
    <w:rsid w:val="008E1B67"/>
    <w:pPr>
      <w:spacing w:before="100" w:beforeAutospacing="1" w:after="100" w:afterAutospacing="1" w:line="240" w:lineRule="auto"/>
      <w:outlineLvl w:val="1"/>
    </w:pPr>
    <w:rPr>
      <w:rFonts w:ascii="Times New Roman" w:eastAsia="Times New Roman" w:hAnsi="Times New Roman"/>
      <w:b/>
      <w:bCs/>
      <w:sz w:val="36"/>
      <w:szCs w:val="36"/>
      <w:lang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9D78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9D7827"/>
    <w:rPr>
      <w:color w:val="0000FF" w:themeColor="hyperlink"/>
      <w:u w:val="single"/>
    </w:rPr>
  </w:style>
  <w:style w:type="paragraph" w:styleId="Textodeglobo">
    <w:name w:val="Balloon Text"/>
    <w:basedOn w:val="Normal"/>
    <w:link w:val="TextodegloboCar"/>
    <w:uiPriority w:val="99"/>
    <w:semiHidden/>
    <w:unhideWhenUsed/>
    <w:rsid w:val="008E1B6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E1B67"/>
    <w:rPr>
      <w:rFonts w:ascii="Tahoma" w:eastAsia="Calibri" w:hAnsi="Tahoma" w:cs="Tahoma"/>
      <w:sz w:val="16"/>
      <w:szCs w:val="16"/>
    </w:rPr>
  </w:style>
  <w:style w:type="character" w:customStyle="1" w:styleId="Ttulo2Car">
    <w:name w:val="Título 2 Car"/>
    <w:basedOn w:val="Fuentedeprrafopredeter"/>
    <w:link w:val="Ttulo2"/>
    <w:uiPriority w:val="9"/>
    <w:rsid w:val="008E1B67"/>
    <w:rPr>
      <w:rFonts w:ascii="Times New Roman" w:eastAsia="Times New Roman" w:hAnsi="Times New Roman" w:cs="Times New Roman"/>
      <w:b/>
      <w:bCs/>
      <w:sz w:val="36"/>
      <w:szCs w:val="36"/>
      <w:lang w:eastAsia="es-CL"/>
    </w:rPr>
  </w:style>
  <w:style w:type="paragraph" w:styleId="NormalWeb">
    <w:name w:val="Normal (Web)"/>
    <w:basedOn w:val="Normal"/>
    <w:uiPriority w:val="99"/>
    <w:semiHidden/>
    <w:unhideWhenUsed/>
    <w:rsid w:val="008E1B67"/>
    <w:pPr>
      <w:spacing w:before="100" w:beforeAutospacing="1" w:after="100" w:afterAutospacing="1" w:line="240" w:lineRule="auto"/>
    </w:pPr>
    <w:rPr>
      <w:rFonts w:ascii="Times New Roman" w:eastAsia="Times New Roman" w:hAnsi="Times New Roman"/>
      <w:sz w:val="24"/>
      <w:szCs w:val="24"/>
      <w:lang w:eastAsia="es-CL"/>
    </w:rPr>
  </w:style>
</w:styles>
</file>

<file path=word/webSettings.xml><?xml version="1.0" encoding="utf-8"?>
<w:webSettings xmlns:r="http://schemas.openxmlformats.org/officeDocument/2006/relationships" xmlns:w="http://schemas.openxmlformats.org/wordprocessingml/2006/main">
  <w:divs>
    <w:div w:id="7174497">
      <w:bodyDiv w:val="1"/>
      <w:marLeft w:val="0"/>
      <w:marRight w:val="0"/>
      <w:marTop w:val="0"/>
      <w:marBottom w:val="0"/>
      <w:divBdr>
        <w:top w:val="none" w:sz="0" w:space="0" w:color="auto"/>
        <w:left w:val="none" w:sz="0" w:space="0" w:color="auto"/>
        <w:bottom w:val="none" w:sz="0" w:space="0" w:color="auto"/>
        <w:right w:val="none" w:sz="0" w:space="0" w:color="auto"/>
      </w:divBdr>
    </w:div>
    <w:div w:id="109250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s://www.elmostrador.cl/noticias/opinion/2020/03/08/ser-mujer-protagonistas-en-un-momento-de-cambios-sociales/" TargetMode="External"/><Relationship Id="rId4" Type="http://schemas.openxmlformats.org/officeDocument/2006/relationships/hyperlink" Target="mailto:vvasquez@mlbombal.cl" TargetMode="External"/><Relationship Id="rId9"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898</Words>
  <Characters>4942</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dc:creator>
  <cp:lastModifiedBy>CESAR</cp:lastModifiedBy>
  <cp:revision>2</cp:revision>
  <dcterms:created xsi:type="dcterms:W3CDTF">2020-08-02T23:37:00Z</dcterms:created>
  <dcterms:modified xsi:type="dcterms:W3CDTF">2020-08-02T23:37:00Z</dcterms:modified>
</cp:coreProperties>
</file>